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5B0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b w:val="0"/>
          <w:bCs w:val="0"/>
          <w:color w:val="000000"/>
          <w:sz w:val="45"/>
          <w:szCs w:val="45"/>
        </w:rPr>
      </w:pPr>
      <w:bookmarkStart w:id="0" w:name="_GoBack"/>
      <w:r>
        <w:rPr>
          <w:b w:val="0"/>
          <w:bCs w:val="0"/>
          <w:i w:val="0"/>
          <w:iCs w:val="0"/>
          <w:caps w:val="0"/>
          <w:color w:val="000000"/>
          <w:spacing w:val="0"/>
          <w:sz w:val="45"/>
          <w:szCs w:val="45"/>
          <w:bdr w:val="none" w:color="auto" w:sz="0" w:space="0"/>
          <w:shd w:val="clear" w:fill="FFFFFF"/>
        </w:rPr>
        <w:t>信访工作条例</w:t>
      </w:r>
    </w:p>
    <w:bookmarkEnd w:id="0"/>
    <w:p w14:paraId="706F2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7D7D7D"/>
        </w:rPr>
      </w:pPr>
      <w:r>
        <w:rPr>
          <w:b w:val="0"/>
          <w:bCs w:val="0"/>
          <w:i w:val="0"/>
          <w:iCs w:val="0"/>
          <w:caps w:val="0"/>
          <w:color w:val="7D7D7D"/>
          <w:spacing w:val="0"/>
          <w:bdr w:val="none" w:color="auto" w:sz="0" w:space="0"/>
          <w:shd w:val="clear" w:fill="FFFFFF"/>
        </w:rPr>
        <w:t>国家信访局门户网站　</w:t>
      </w:r>
      <w:r>
        <w:rPr>
          <w:b w:val="0"/>
          <w:bCs w:val="0"/>
          <w:i w:val="0"/>
          <w:iCs w:val="0"/>
          <w:caps w:val="0"/>
          <w:color w:val="333333"/>
          <w:spacing w:val="0"/>
          <w:u w:val="none"/>
          <w:bdr w:val="none" w:color="auto" w:sz="0" w:space="0"/>
          <w:shd w:val="clear" w:fill="FFFFFF"/>
        </w:rPr>
        <w:fldChar w:fldCharType="begin"/>
      </w:r>
      <w:r>
        <w:rPr>
          <w:b w:val="0"/>
          <w:bCs w:val="0"/>
          <w:i w:val="0"/>
          <w:iCs w:val="0"/>
          <w:caps w:val="0"/>
          <w:color w:val="333333"/>
          <w:spacing w:val="0"/>
          <w:u w:val="none"/>
          <w:bdr w:val="none" w:color="auto" w:sz="0" w:space="0"/>
          <w:shd w:val="clear" w:fill="FFFFFF"/>
        </w:rPr>
        <w:instrText xml:space="preserve"> HYPERLINK "https://www.gjxfj.gov.cn/" \t "https://www.gjxfj.gov.cn/2022-04/08/_blank" </w:instrText>
      </w:r>
      <w:r>
        <w:rPr>
          <w:b w:val="0"/>
          <w:bCs w:val="0"/>
          <w:i w:val="0"/>
          <w:iCs w:val="0"/>
          <w:caps w:val="0"/>
          <w:color w:val="333333"/>
          <w:spacing w:val="0"/>
          <w:u w:val="none"/>
          <w:bdr w:val="none" w:color="auto" w:sz="0" w:space="0"/>
          <w:shd w:val="clear" w:fill="FFFFFF"/>
        </w:rPr>
        <w:fldChar w:fldCharType="separate"/>
      </w:r>
      <w:r>
        <w:rPr>
          <w:rStyle w:val="8"/>
          <w:b w:val="0"/>
          <w:bCs w:val="0"/>
          <w:i w:val="0"/>
          <w:iCs w:val="0"/>
          <w:caps w:val="0"/>
          <w:color w:val="333333"/>
          <w:spacing w:val="0"/>
          <w:u w:val="none"/>
          <w:bdr w:val="none" w:color="auto" w:sz="0" w:space="0"/>
          <w:shd w:val="clear" w:fill="FFFFFF"/>
        </w:rPr>
        <w:t>www.gjxfj.gov.cn</w:t>
      </w:r>
      <w:r>
        <w:rPr>
          <w:b w:val="0"/>
          <w:bCs w:val="0"/>
          <w:i w:val="0"/>
          <w:iCs w:val="0"/>
          <w:caps w:val="0"/>
          <w:color w:val="333333"/>
          <w:spacing w:val="0"/>
          <w:u w:val="none"/>
          <w:bdr w:val="none" w:color="auto" w:sz="0" w:space="0"/>
          <w:shd w:val="clear" w:fill="FFFFFF"/>
        </w:rPr>
        <w:fldChar w:fldCharType="end"/>
      </w:r>
      <w:r>
        <w:rPr>
          <w:b w:val="0"/>
          <w:bCs w:val="0"/>
          <w:i w:val="0"/>
          <w:iCs w:val="0"/>
          <w:caps w:val="0"/>
          <w:color w:val="7D7D7D"/>
          <w:spacing w:val="0"/>
          <w:bdr w:val="none" w:color="auto" w:sz="0" w:space="0"/>
          <w:shd w:val="clear" w:fill="FFFFFF"/>
        </w:rPr>
        <w:t> 日期： 2022-04-08 来源： 新华网</w:t>
      </w:r>
    </w:p>
    <w:p w14:paraId="0A7FCF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282828"/>
          <w:spacing w:val="0"/>
          <w:sz w:val="21"/>
          <w:szCs w:val="21"/>
        </w:rPr>
      </w:pPr>
      <w:r>
        <w:rPr>
          <w:rFonts w:hint="eastAsia" w:ascii="微软雅黑" w:hAnsi="微软雅黑" w:eastAsia="微软雅黑" w:cs="微软雅黑"/>
          <w:i w:val="0"/>
          <w:iCs w:val="0"/>
          <w:caps w:val="0"/>
          <w:color w:val="7D7D7D"/>
          <w:spacing w:val="0"/>
          <w:kern w:val="0"/>
          <w:sz w:val="21"/>
          <w:szCs w:val="21"/>
          <w:bdr w:val="none" w:color="auto" w:sz="0" w:space="0"/>
          <w:shd w:val="clear" w:fill="FFFFFF"/>
          <w:lang w:val="en-US" w:eastAsia="zh-CN" w:bidi="ar"/>
        </w:rPr>
        <w:t>【字体：</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"javascript:doZoom(18,'BodyLabel');"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333333"/>
          <w:spacing w:val="0"/>
          <w:sz w:val="21"/>
          <w:szCs w:val="21"/>
          <w:u w:val="none"/>
          <w:bdr w:val="none" w:color="auto" w:sz="0" w:space="0"/>
          <w:shd w:val="clear" w:fill="FFFFFF"/>
        </w:rPr>
        <w:t>大</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7D7D7D"/>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"javascript:doZoom(16,'BodyLabel');"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333333"/>
          <w:spacing w:val="0"/>
          <w:sz w:val="21"/>
          <w:szCs w:val="21"/>
          <w:u w:val="none"/>
          <w:bdr w:val="none" w:color="auto" w:sz="0" w:space="0"/>
          <w:shd w:val="clear" w:fill="FFFFFF"/>
        </w:rPr>
        <w:t>中</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7D7D7D"/>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"javascript:doZoom(14,'BodyLabel');"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333333"/>
          <w:spacing w:val="0"/>
          <w:sz w:val="21"/>
          <w:szCs w:val="21"/>
          <w:u w:val="none"/>
          <w:bdr w:val="none" w:color="auto" w:sz="0" w:space="0"/>
          <w:shd w:val="clear" w:fill="FFFFFF"/>
        </w:rPr>
        <w:t>小</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7D7D7D"/>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"javascript:doPrint('title_tex','time_tex','BodyLabel');"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333333"/>
          <w:spacing w:val="0"/>
          <w:sz w:val="21"/>
          <w:szCs w:val="21"/>
          <w:u w:val="none"/>
          <w:bdr w:val="none" w:color="auto" w:sz="0" w:space="0"/>
          <w:shd w:val="clear" w:fill="FFFFFF"/>
        </w:rPr>
        <w:t>【打印本稿】</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7D7D7D"/>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"javascript:close();"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333333"/>
          <w:spacing w:val="0"/>
          <w:sz w:val="21"/>
          <w:szCs w:val="21"/>
          <w:u w:val="none"/>
          <w:bdr w:val="none" w:color="auto" w:sz="0" w:space="0"/>
          <w:shd w:val="clear" w:fill="FFFFFF"/>
        </w:rPr>
        <w:t>【关闭】</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p>
    <w:p w14:paraId="2F19D6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pPr>
      <w:r>
        <w:rPr>
          <w:rStyle w:val="7"/>
          <w:rFonts w:hint="eastAsia" w:ascii="微软雅黑" w:hAnsi="微软雅黑" w:eastAsia="微软雅黑" w:cs="微软雅黑"/>
          <w:i w:val="0"/>
          <w:iCs w:val="0"/>
          <w:caps w:val="0"/>
          <w:color w:val="333399"/>
          <w:spacing w:val="0"/>
          <w:sz w:val="24"/>
          <w:szCs w:val="24"/>
          <w:bdr w:val="none" w:color="auto" w:sz="0" w:space="0"/>
          <w:shd w:val="clear" w:fill="FFFFFF"/>
        </w:rPr>
        <w:t>信访工作条例</w:t>
      </w:r>
    </w:p>
    <w:p w14:paraId="289040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pPr>
      <w:r>
        <w:rPr>
          <w:rFonts w:ascii="楷体" w:hAnsi="楷体" w:eastAsia="楷体" w:cs="楷体"/>
          <w:i w:val="0"/>
          <w:iCs w:val="0"/>
          <w:caps w:val="0"/>
          <w:color w:val="333399"/>
          <w:spacing w:val="0"/>
          <w:sz w:val="24"/>
          <w:szCs w:val="24"/>
          <w:bdr w:val="none" w:color="auto" w:sz="0" w:space="0"/>
          <w:shd w:val="clear" w:fill="FFFFFF"/>
        </w:rPr>
        <w:t>（2022年1月24日中共中央政治局会议审议批准　2022年2月25日中共中央、国务院发布）</w:t>
      </w:r>
    </w:p>
    <w:p w14:paraId="26E627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第一章　总则</w:t>
      </w:r>
    </w:p>
    <w:p w14:paraId="032EF9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第一条　为了坚持和加强党对信访工作的全面领导，做好新时代信访工作，保持党和政府同人民群众的密切联系，制定本条例。</w:t>
      </w:r>
    </w:p>
    <w:p w14:paraId="52338D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第二条　本条例适用于各级党的机关、人大机关、行政机关、政协机关、监察机关、审判机关、检察机关以及群团组织、国有企事业单位等开展信访工作。</w:t>
      </w:r>
    </w:p>
    <w:p w14:paraId="53B214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第三条　信访工作是党的群众工作的重要组成部分，是党和政府了解民情、集中民智、维护民利、凝聚民心的一项重要工作，是各级机关、单位及其领导干部、工作人员接受群众监督、改进工作作风的重要途径。</w:t>
      </w:r>
    </w:p>
    <w:p w14:paraId="52F70E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第四条　信访工作坚持以马克思列宁主义、毛泽东思想、邓小平理论、“三个代表”重要思想、科学发展观、习近平新时代中国特色社会主义思想为指导，贯彻落实习近平总书记关于加强和改进人民信访工作的重要思想，增强“四个意识”、坚定“四个自信”、做到“两个维护”，牢记为民解难、为党分忧的政治责任，坚守人民情怀，坚持底线思维、法治思维，服务党和国家工作大局，维护群众合法权益，化解信访突出问题，促进社会和谐稳定。</w:t>
      </w:r>
    </w:p>
    <w:p w14:paraId="048814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第五条　信访工作应当遵循下列原则：</w:t>
      </w:r>
    </w:p>
    <w:p w14:paraId="3D1278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（一）坚持党的全面领导。把党的领导贯彻到信访工作各方面和全过程，确保正确政治方向。</w:t>
      </w:r>
    </w:p>
    <w:p w14:paraId="633963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（二）坚持以人民为中心。践行党的群众路线，倾听群众呼声，关心群众疾苦，千方百计为群众排忧解难。</w:t>
      </w:r>
    </w:p>
    <w:p w14:paraId="534E3A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（三）坚持落实信访工作责任。党政同责、一岗双责，属地管理、分级负责，谁主管、谁负责。</w:t>
      </w:r>
    </w:p>
    <w:p w14:paraId="6B4899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（四）坚持依法按政策解决问题。将信访纳入法治化轨道，依法维护群众权益、规范信访秩序。</w:t>
      </w:r>
    </w:p>
    <w:p w14:paraId="4A90A7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（五）坚持源头治理化解矛盾。多措并举、综合施策，着力点放在源头预防和前端化解，把可能引发信访问题的矛盾纠纷化解在基层、化解在萌芽状态。</w:t>
      </w:r>
    </w:p>
    <w:p w14:paraId="2D90AD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第六条　各级机关、单位应当畅通信访渠道，做好信访工作，认真处理信访事项，倾听人民群众建议、意见和要求，接受人民群众监督，为人民群众服务。</w:t>
      </w:r>
    </w:p>
    <w:p w14:paraId="2B0C9E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第二章　信访工作体制</w:t>
      </w:r>
    </w:p>
    <w:p w14:paraId="71E73F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第七条　坚持和加强党对信访工作的全面领导，构建党委统一领导、政府组织落实、信访工作联席会议协调、信访部门推动、各方齐抓共管的信访工作格局。</w:t>
      </w:r>
    </w:p>
    <w:p w14:paraId="065386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第八条　党中央加强对信访工作的统一领导：</w:t>
      </w:r>
    </w:p>
    <w:p w14:paraId="51F44F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（一）强化政治引领，确立信访工作的政治方向和政治原则，严明政治纪律和政治规矩；</w:t>
      </w:r>
    </w:p>
    <w:p w14:paraId="5EAF10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（二）制定信访工作方针政策，研究部署信访工作中事关党和国家工作大局、社会和谐稳定、群众权益保障的重大改革措施；</w:t>
      </w:r>
    </w:p>
    <w:p w14:paraId="05F2B7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（三）领导建设一支对党忠诚可靠、恪守为民之责、善做群众工作的高素质专业化信访工作队伍，为信访工作提供组织保证。</w:t>
      </w:r>
    </w:p>
    <w:p w14:paraId="555543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第九条　地方党委领导本地区信访工作，贯彻落实党中央关于信访工作的方针政策和决策部署，执行上级党组织关于信访工作的部署要求，统筹信访工作责任体系构建，支持和督促下级党组织做好信访工作。</w:t>
      </w:r>
    </w:p>
    <w:p w14:paraId="5AF257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地方党委常委会应当定期听取信访工作汇报，分析形势，部署任务，研究重大事项，解决突出问题。</w:t>
      </w:r>
    </w:p>
    <w:p w14:paraId="70FE7A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第十条　各级政府贯彻落实上级党委和政府以及本级党委关于信访工作的部署要求，科学民主决策、依法履行职责，组织各方力量加强矛盾纠纷排查化解，及时妥善处理信访事项，研究解决政策性、群体性信访突出问题和疑难复杂信访问题。</w:t>
      </w:r>
    </w:p>
    <w:p w14:paraId="6F7A4F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第十一条　中央信访工作联席会议在党中央、国务院领导下，负责全国信访工作的统筹协调、整体推进、督促落实，履行下列职责：</w:t>
      </w:r>
    </w:p>
    <w:p w14:paraId="3F7351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（一）研究分析全国信访形势，为中央决策提供参考；</w:t>
      </w:r>
    </w:p>
    <w:p w14:paraId="1412FC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（二）督促落实党中央关于信访工作的方针政策和决策部署；</w:t>
      </w:r>
    </w:p>
    <w:p w14:paraId="16D586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（三）研究信访制度改革和信访法治化建设重大问题和事项；</w:t>
      </w:r>
    </w:p>
    <w:p w14:paraId="0F704B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（四）研究部署重点工作任务，协调指导解决具有普遍性的信访突出问题；</w:t>
      </w:r>
    </w:p>
    <w:p w14:paraId="5DCB1B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（五）领导组织信访工作责任制落实、督导考核等工作；</w:t>
      </w:r>
    </w:p>
    <w:p w14:paraId="31AB1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（六）指导地方各级信访工作联席会议工作；</w:t>
      </w:r>
    </w:p>
    <w:p w14:paraId="514F52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（七）承担党中央、国务院交办的其他事项。</w:t>
      </w:r>
    </w:p>
    <w:p w14:paraId="56F4D1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中央信访工作联席会议由党中央、国务院领导同志以及有关部门负责同志担任召集人，各成员单位负责同志参加。中央信访工作联席会议办公室设在国家信访局，承担联席会议的日常工作，督促检查联席会议议定事项的落实。</w:t>
      </w:r>
    </w:p>
    <w:p w14:paraId="13ED64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第十二条　中央信访工作联席会议根据工作需要召开全体会议或者工作会议。研究涉及信访工作改革发展的重大问题和重要信访事项的处理意见，应当及时向党中央、国务院请示报告。</w:t>
      </w:r>
    </w:p>
    <w:p w14:paraId="43FEEF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中央信访工作联席会议各成员单位应当落实联席会议确定的工作任务和议定事项，及时报送落实情况；及时将本领域重大敏感信访问题提请联席会议研究。</w:t>
      </w:r>
    </w:p>
    <w:p w14:paraId="3EC1D6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第十三条　地方各级信访工作联席会议在本级党委和政府领导下，负责本地区信访工作的统筹协调、整体推进、督促落实，协调处理发生在本地区的重要信访问题，指导下级信访工作联席会议工作。联席会议召集人一般由党委和政府负责同志担任。</w:t>
      </w:r>
    </w:p>
    <w:p w14:paraId="14AD8D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地方党委和政府应当根据信访工作形势任务，及时调整成员单位，健全规章制度，建立健全信访信息分析研判、重大信访问题协调处理、联合督查等工作机制，提升联席会议工作的科学化、制度化、规范化水平。</w:t>
      </w:r>
    </w:p>
    <w:p w14:paraId="4F434C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根据工作需要，乡镇党委和政府、街道党工委和办事处可以建立信访工作联席会议机制，或者明确党政联席会定期研究本地区信访工作，协调处理发生在本地区的重要信访问题。</w:t>
      </w:r>
    </w:p>
    <w:p w14:paraId="15FA03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第十四条　各级党委和政府信访部门是开展信访工作的专门机构，履行下列职责：</w:t>
      </w:r>
    </w:p>
    <w:p w14:paraId="52D548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（一）受理、转送、交办信访事项；</w:t>
      </w:r>
    </w:p>
    <w:p w14:paraId="560516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（二）协调解决重要信访问题；</w:t>
      </w:r>
    </w:p>
    <w:p w14:paraId="45AE30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（三）督促检查重要信访事项的处理和落实；</w:t>
      </w:r>
    </w:p>
    <w:p w14:paraId="655703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（四）综合反映信访信息，分析研判信访形势，为党委和政府提供决策参考；</w:t>
      </w:r>
    </w:p>
    <w:p w14:paraId="41B351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（五）指导本级其他机关、单位和下级的信访工作；</w:t>
      </w:r>
    </w:p>
    <w:p w14:paraId="7BAA13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（六）提出改进工作、完善政策和追究责任的建议；</w:t>
      </w:r>
    </w:p>
    <w:p w14:paraId="2B10FA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（七）承担本级党委和政府交办的其他事项。</w:t>
      </w:r>
    </w:p>
    <w:p w14:paraId="1B074A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各级党委和政府信访部门以外的其他机关、单位应当根据信访工作形势任务，明确负责信访工作的机构或者人员，参照党委和政府信访部门职责，明确相应的职责。</w:t>
      </w:r>
    </w:p>
    <w:p w14:paraId="387C9E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第十五条　各级党委和政府以外的其他机关、单位应当做好各自职责范围内的信访工作，按照规定及时受理办理信访事项，预防和化解政策性、群体性信访问题，加强对下级机关、单位信访工作的指导。</w:t>
      </w:r>
    </w:p>
    <w:p w14:paraId="49A142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拓宽社会力量参与信访工作的制度化渠道，发挥群团组织、社会组织和“两代表一委员”、社会工作者等作用，反映群众意见和要求，引导群众依法理性反映诉求、维护权益，推动矛盾纠纷及时有效化解。</w:t>
      </w:r>
    </w:p>
    <w:p w14:paraId="50AE4E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乡镇党委和政府、街道党工委和办事处以及村（社区）“两委”应当全面发挥职能作用，坚持和发展新时代“枫桥经验”，积极协调处理化解发生在当地的信访事项和矛盾纠纷，努力做到小事不出村、大事不出镇、矛盾不上交。</w:t>
      </w:r>
    </w:p>
    <w:p w14:paraId="7C2AB9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第十六条　各级党委和政府应当加强信访部门建设，选优配强领导班子，配备与形势任务相适应的工作力量，建立健全信访督查专员制度，打造高素质专业化信访干部队伍。各级党委和政府信访部门主要负责同志应当由本级党委或者政府副秘书长〔办公厅（室）副主任〕兼任。</w:t>
      </w:r>
    </w:p>
    <w:p w14:paraId="7D4CD9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各级党校（行政学院）应当将信访工作作为党性教育内容纳入教学培训，加强干部教育培训。</w:t>
      </w:r>
    </w:p>
    <w:p w14:paraId="30BC70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各级机关、单位应当建立健全年轻干部和新录用干部到信访工作岗位锻炼制度。</w:t>
      </w:r>
    </w:p>
    <w:p w14:paraId="3CCE77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各级党委和政府应当为信访工作提供必要的支持和保障，所需经费列入本级预算。</w:t>
      </w:r>
    </w:p>
    <w:p w14:paraId="78121C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第三章　信访事项的提出和受理</w:t>
      </w:r>
    </w:p>
    <w:p w14:paraId="399091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第十七条　公民、法人或者其他组织可以采用信息网络、书信、电话、传真、走访等形式，向各级机关、单位反映情况，提出建议、意见或者投诉请求，有关机关、单位应当依规依法处理。</w:t>
      </w:r>
    </w:p>
    <w:p w14:paraId="772886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采用前款规定的形式，反映情况，提出建议、意见或者投诉请求的公民、法人或者其他组织，称信访人。</w:t>
      </w:r>
    </w:p>
    <w:p w14:paraId="59B352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第十八条　各级机关、单位应当向社会公布网络信访渠道、通信地址、咨询投诉电话、信访接待的时间和地点、查询信访事项处理进展以及结果的方式等相关事项，在其信访接待场所或者网站公布与信访工作有关的党内法规和法律、法规、规章，信访事项的处理程序，以及其他为信访人提供便利的相关事项。</w:t>
      </w:r>
    </w:p>
    <w:p w14:paraId="704A0B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各级机关、单位领导干部应当阅办群众来信和网上信访、定期接待群众来访、定期下访，包案化解群众反映强烈的突出问题。</w:t>
      </w:r>
    </w:p>
    <w:p w14:paraId="3D0FB4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市、县级党委和政府应当建立和完善联合接访工作机制，根据工作需要组织有关机关、单位联合接待，一站式解决信访问题。</w:t>
      </w:r>
    </w:p>
    <w:p w14:paraId="22E407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任何组织和个人不得打击报复信访人。</w:t>
      </w:r>
    </w:p>
    <w:p w14:paraId="6C9027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第十九条　信访人一般应当采用书面形式提出信访事项，并载明其姓名（名称）、住址和请求、事实、理由。对采用口头形式提出的信访事项，有关机关、单位应当如实记录。</w:t>
      </w:r>
    </w:p>
    <w:p w14:paraId="4B9DA3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信访人提出信访事项，应当客观真实，对其所提供材料内容的真实性负责，不得捏造、歪曲事实，不得诬告、陷害他人。</w:t>
      </w:r>
    </w:p>
    <w:p w14:paraId="3429B6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信访事项已经受理或者正在办理的，信访人在规定期限内向受理、办理机关、单位的上级机关、单位又提出同一信访事项的，上级机关、单位不予受理。</w:t>
      </w:r>
    </w:p>
    <w:p w14:paraId="54165A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第二十条　信访人采用走访形式提出信访事项的，应当到有权处理的本级或者上一级机关、单位设立或者指定的接待场所提出。</w:t>
      </w:r>
    </w:p>
    <w:p w14:paraId="555364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信访人采用走访形式提出涉及诉讼权利救济的信访事项，应当按照法律法规规定的程序向有关政法部门提出。</w:t>
      </w:r>
    </w:p>
    <w:p w14:paraId="7A0D13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多人采用走访形式提出共同的信访事项的，应当推选代表，代表人数不得超过5人。</w:t>
      </w:r>
    </w:p>
    <w:p w14:paraId="2706F4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各级机关、单位应当落实属地责任，认真接待处理群众来访，把问题解决在当地，引导信访人就地反映问题。</w:t>
      </w:r>
    </w:p>
    <w:p w14:paraId="10A951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第二十一条　各级党委和政府应当加强信访工作信息化、智能化建设，依规依法有序推进信访信息系统互联互通、信息共享。</w:t>
      </w:r>
    </w:p>
    <w:p w14:paraId="082A09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各级机关、单位应当及时将信访事项录入信访信息系统，使网上信访、来信、来访、来电在网上流转，方便信访人查询、评价信访事项办理情况。</w:t>
      </w:r>
    </w:p>
    <w:p w14:paraId="7CD3E2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第二十二条　各级党委和政府信访部门收到信访事项，应当予以登记，并区分情况，在15日内分别按照下列方式处理：</w:t>
      </w:r>
    </w:p>
    <w:p w14:paraId="707576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（一）对依照职责属于本级机关、单位或者其工作部门处理决定的，应当转送有权处理的机关、单位；情况重大、紧急的，应当及时提出建议，报请本级党委和政府决定。</w:t>
      </w:r>
    </w:p>
    <w:p w14:paraId="4A2A39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（二）涉及下级机关、单位或者其工作人员的，按照“属地管理、分级负责，谁主管、谁负责”的原则，转送有权处理的机关、单位。</w:t>
      </w:r>
    </w:p>
    <w:p w14:paraId="3FE80D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（三）对转送信访事项中的重要情况需要反馈办理结果的，可以交由有权处理的机关、单位办理，要求其在指定办理期限内反馈结果，提交办结报告。</w:t>
      </w:r>
    </w:p>
    <w:p w14:paraId="48B519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信访部门对收到的涉法涉诉信件，应当转送同级政法部门依法处理；对走访反映涉诉问题的信访人，应当释法明理，引导其向有关政法部门反映问题。对属于纪检监察机关受理的检举控告类信访事项，应当按照管理权限转送有关纪检监察机关依规依纪依法处理。</w:t>
      </w:r>
    </w:p>
    <w:p w14:paraId="12088C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第二十三条　党委和政府信访部门以外的其他机关、单位收到信访人直接提出的信访事项，应当予以登记；对属于本机关、单位职权范围的，应当告知信访人接收情况以及处理途径和程序；对属于本系统下级机关、单位职权范围的，应当转送、交办有权处理的机关、单位，并告知信访人转送、交办去向；对不属于本机关、单位或者本系统职权范围的，应当告知信访人向有权处理的机关、单位提出。</w:t>
      </w:r>
    </w:p>
    <w:p w14:paraId="31956F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对信访人直接提出的信访事项，有关机关、单位能够当场告知的，应当当场书面告知；不能当场告知的，应当自收到信访事项之日起15日内书面告知信访人，但信访人的姓名（名称）、住址不清的除外。</w:t>
      </w:r>
    </w:p>
    <w:p w14:paraId="2F73C4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对党委和政府信访部门或者本系统上级机关、单位转送、交办的信访事项，属于本机关、单位职权范围的，有关机关、单位应当自收到之日起15日内书面告知信访人接收情况以及处理途径和程序；不属于本机关、单位或者本系统职权范围的，有关机关、单位应当自收到之日起5个工作日内提出异议，并详细说明理由，经转送、交办的信访部门或者上级机关、单位核实同意后，交还相关材料。</w:t>
      </w:r>
    </w:p>
    <w:p w14:paraId="2186D9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政法部门处理涉及诉讼权利救济事项、纪检监察机关处理检举控告事项的告知按照有关规定执行。</w:t>
      </w:r>
    </w:p>
    <w:p w14:paraId="4E3331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第二十四条　涉及两个或者两个以上机关、单位的信访事项，由所涉及的机关、单位协商受理；受理有争议的，由其共同的上一级机关、单位决定受理机关；受理有争议且没有共同的上一级机关、单位的，由共同的信访工作联席会议协调处理。</w:t>
      </w:r>
    </w:p>
    <w:p w14:paraId="18C8D4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应当对信访事项作出处理的机关、单位分立、合并、撤销的，由继续行使其职权的机关、单位受理；职责不清的，由本级党委和政府或者其指定的机关、单位受理。</w:t>
      </w:r>
    </w:p>
    <w:p w14:paraId="390E9D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第二十五条　各级机关、单位对可能造成社会影响的重大、紧急信访事项和信访信息，应当及时报告本级党委和政府，通报相关主管部门和本级信访工作联席会议办公室，在职责范围内依法及时采取措施，防止不良影响的产生、扩大。</w:t>
      </w:r>
    </w:p>
    <w:p w14:paraId="434AC6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地方各级党委和政府信访部门接到重大、紧急信访事项和信访信息，应当向上一级信访部门报告，同时报告国家信访局。</w:t>
      </w:r>
    </w:p>
    <w:p w14:paraId="0CFE74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第二十六条　信访人在信访过程中应当遵守法律、法规，不得损害国家、社会、集体的利益和其他公民的合法权利，自觉维护社会公共秩序和信访秩序，不得有下列行为：</w:t>
      </w:r>
    </w:p>
    <w:p w14:paraId="7310AA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（一）在机关、单位办公场所周围、公共场所非法聚集，围堵、冲击机关、单位，拦截公务车辆，或者堵塞、阻断交通；</w:t>
      </w:r>
    </w:p>
    <w:p w14:paraId="775954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（二）携带危险物品、管制器具；</w:t>
      </w:r>
    </w:p>
    <w:p w14:paraId="1A3321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（三）侮辱、殴打、威胁机关、单位工作人员，非法限制他人人身自由，或者毁坏财物；</w:t>
      </w:r>
    </w:p>
    <w:p w14:paraId="11FA06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（四）在信访接待场所滞留、滋事，或者将生活不能自理的人弃留在信访接待场所；</w:t>
      </w:r>
    </w:p>
    <w:p w14:paraId="18F668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（五）煽动、串联、胁迫、以财物诱使、幕后操纵他人信访，或者以信访为名借机敛财；</w:t>
      </w:r>
    </w:p>
    <w:p w14:paraId="75E74E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（六）其他扰乱公共秩序、妨害国家和公共安全的行为。</w:t>
      </w:r>
    </w:p>
    <w:p w14:paraId="5AAFC6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第四章　信访事项的办理</w:t>
      </w:r>
    </w:p>
    <w:p w14:paraId="0EC1EF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第二十七条　各级机关、单位及其工作人员应当根据各自职责和有关规定，按照诉求合理的解决问题到位、诉求无理的思想教育到位、生活困难的帮扶救助到位、行为违法的依法处理的要求，依法按政策及时就地解决群众合法合理诉求，维护正常信访秩序。</w:t>
      </w:r>
    </w:p>
    <w:p w14:paraId="7ADFA4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第二十八条　各级机关、单位及其工作人员办理信访事项，应当恪尽职守、秉公办事，查明事实、分清责任，加强教育疏导，及时妥善处理，不得推诿、敷衍、拖延。</w:t>
      </w:r>
    </w:p>
    <w:p w14:paraId="5D5B60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各级机关、单位应当按照诉讼与信访分离制度要求，将涉及民事、行政、刑事等诉讼权利救济的信访事项从普通信访体制中分离出来，由有关政法部门依法处理。</w:t>
      </w:r>
    </w:p>
    <w:p w14:paraId="2F7597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各级机关、单位工作人员与信访事项或者信访人有直接利害关系的，应当回避。</w:t>
      </w:r>
    </w:p>
    <w:p w14:paraId="19C598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第二十九条　对信访人反映的情况、提出的建议意见类事项，有权处理的机关、单位应当认真研究论证。对科学合理、具有现实可行性的，应当采纳或者部分采纳，并予以回复。</w:t>
      </w:r>
    </w:p>
    <w:p w14:paraId="5C8E7E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信访人反映的情况、提出的建议意见，对国民经济和社会发展或者对改进工作以及保护社会公共利益有贡献的，应当按照有关规定给予奖励。</w:t>
      </w:r>
    </w:p>
    <w:p w14:paraId="7AABA8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各级党委和政府应当健全人民建议征集制度，对涉及国计民生的重要工作，主动听取群众的建议意见。</w:t>
      </w:r>
    </w:p>
    <w:p w14:paraId="50546B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第三十条　对信访人提出的检举控告类事项，纪检监察机关或者有权处理的机关、单位应当依规依纪依法接收、受理、办理和反馈。</w:t>
      </w:r>
    </w:p>
    <w:p w14:paraId="59378F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党委和政府信访部门应当按照干部管理权限向组织（人事）部门通报反映干部问题的信访情况，重大情况向党委主要负责同志和分管组织（人事）工作的负责同志报送。组织（人事）部门应当按照干部选拔任用监督的有关规定进行办理。</w:t>
      </w:r>
    </w:p>
    <w:p w14:paraId="402D7D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不得将信访人的检举、揭发材料以及有关情况透露或者转给被检举、揭发的人员或者单位。</w:t>
      </w:r>
    </w:p>
    <w:p w14:paraId="7CD7EC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第三十一条　对信访人提出的申诉求决类事项，有权处理的机关、单位应当区分情况，分别按照下列方式办理：</w:t>
      </w:r>
    </w:p>
    <w:p w14:paraId="346BBA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（一）应当通过审判机关诉讼程序或者复议程序、检察机关刑事立案程序或者法律监督程序、公安机关法律程序处理的，涉法涉诉信访事项未依法终结的，按照法律法规规定的程序处理。</w:t>
      </w:r>
    </w:p>
    <w:p w14:paraId="52D4ED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（二）应当通过仲裁解决的，导入相应程序处理。</w:t>
      </w:r>
    </w:p>
    <w:p w14:paraId="039904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（三）可以通过党员申诉、申请复审等解决的，导入相应程序处理。</w:t>
      </w:r>
    </w:p>
    <w:p w14:paraId="7FB746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（四）可以通过行政复议、行政裁决、行政确认、行政许可、行政处罚等行政程序解决的，导入相应程序处理。</w:t>
      </w:r>
    </w:p>
    <w:p w14:paraId="5D073B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（五）属于申请查处违法行为、履行保护人身权或者财产权等合法权益职责的，依法履行或者答复。</w:t>
      </w:r>
    </w:p>
    <w:p w14:paraId="009625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（六）不属于以上情形的，应当听取信访人陈述事实和理由，并调查核实，出具信访处理意见书。对重大、复杂、疑难的信访事项，可以举行听证。</w:t>
      </w:r>
    </w:p>
    <w:p w14:paraId="1345F4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第三十二条　信访处理意见书应当载明信访人投诉请求、事实和理由、处理意见及其法律法规依据：</w:t>
      </w:r>
    </w:p>
    <w:p w14:paraId="565CF5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（一）请求事实清楚，符合法律、法规、规章或者其他有关规定的，予以支持；</w:t>
      </w:r>
    </w:p>
    <w:p w14:paraId="01CEFA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（二）请求事由合理但缺乏法律依据的，应当作出解释说明；</w:t>
      </w:r>
    </w:p>
    <w:p w14:paraId="37616E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（三）请求缺乏事实根据或者不符合法律、法规、规章或者其他有关规定的，不予支持。</w:t>
      </w:r>
    </w:p>
    <w:p w14:paraId="5A8BCD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有权处理的机关、单位作出支持信访请求意见的，应当督促有关机关、单位执行；不予支持的，应当做好信访人的疏导教育工作。</w:t>
      </w:r>
    </w:p>
    <w:p w14:paraId="3737A2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第三十三条　各级机关、单位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14:paraId="4DD3AB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第三十四条　对本条例第三十一条第六项规定的信访事项应当自受理之日起60日内办结；情况复杂的，经本机关、单位负责人批准，可以适当延长办理期限，但延长期限不得超过30日，并告知信访人延期理由。</w:t>
      </w:r>
    </w:p>
    <w:p w14:paraId="6133D8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第三十五条　信访人对信访处理意见不服的，可以自收到书面答复之日起30日内请求原办理机关、单位的上一级机关、单位复查。收到复查请求的机关、单位应当自收到复查请求之日起30日内提出复查意见，并予以书面答复。</w:t>
      </w:r>
    </w:p>
    <w:p w14:paraId="4210CF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第三十六条　信访人对复查意见不服的，可以自收到书面答复之日起30日内向复查机关、单位的上一级机关、单位请求复核。收到复核请求的机关、单位应当自收到复核请求之日起30日内提出复核意见。</w:t>
      </w:r>
    </w:p>
    <w:p w14:paraId="6CB8FA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复核机关、单位可以按照本条例第三十一条第六项的规定举行听证，经过听证的复核意见可以依法向社会公示。听证所需时间不计算在前款规定的期限内。</w:t>
      </w:r>
    </w:p>
    <w:p w14:paraId="0A14CE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信访人对复核意见不服，仍然以同一事实和理由提出投诉请求的，各级党委和政府信访部门和其他机关、单位不再受理。</w:t>
      </w:r>
    </w:p>
    <w:p w14:paraId="5E0C2B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第三十七条　各级机关、单位应当坚持社会矛盾纠纷多元预防调处化解，人民调解、行政调解、司法调解联动，综合运用法律、政策、经济、行政等手段和教育、协商、疏导等办法，多措并举化解矛盾纠纷。</w:t>
      </w:r>
    </w:p>
    <w:p w14:paraId="01A4CE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各级机关、单位在办理信访事项时，对生活确有困难的信访人，可以告知或者帮助其向有关机关或者机构依法申请社会救助。符合国家司法救助条件的，有关政法部门应当按照规定给予司法救助。</w:t>
      </w:r>
    </w:p>
    <w:p w14:paraId="0A4A78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地方党委和政府以及基层党组织和基层单位对信访事项已经复查复核和涉法涉诉信访事项已经依法终结的相关信访人，应当做好疏导教育、矛盾化解、帮扶救助等工作。</w:t>
      </w:r>
    </w:p>
    <w:p w14:paraId="1CFF68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第五章　监督和追责</w:t>
      </w:r>
    </w:p>
    <w:p w14:paraId="148FDD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第三十八条　各级党委和政府应当对开展信访工作、落实信访工作责任的情况组织专项督查。</w:t>
      </w:r>
    </w:p>
    <w:p w14:paraId="0828E5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信访工作联席会议及其办公室、党委和政府信访部门应当根据工作需要开展督查，就发现的问题向有关地方和部门进行反馈，重要问题向本级党委和政府报告。</w:t>
      </w:r>
    </w:p>
    <w:p w14:paraId="05ECD9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各级党委和政府督查部门应当将疑难复杂信访问题列入督查范围。</w:t>
      </w:r>
    </w:p>
    <w:p w14:paraId="14A15F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第三十九条　各级党委和政府应当以依规依法及时就地解决信访问题为导向，每年对信访工作情况进行考核。考核结果应当在适当范围内通报，并作为对领导班子和有关领导干部综合考核评价的重要参考。</w:t>
      </w:r>
    </w:p>
    <w:p w14:paraId="6D068D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对在信访工作中作出突出成绩和贡献的机关、单位或者个人，可以按照有关规定给予表彰和奖励。</w:t>
      </w:r>
    </w:p>
    <w:p w14:paraId="333138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对在信访工作中履职不力、存在严重问题的领导班子和领导干部，视情节轻重，由信访工作联席会议进行约谈、通报、挂牌督办，责令限期整改。</w:t>
      </w:r>
    </w:p>
    <w:p w14:paraId="5A960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第四十条　党委和政府信访部门发现有关机关、单位存在违反信访工作规定受理、办理信访事项，办理信访事项推诿、敷衍、拖延、弄虚作假或者拒不执行信访处理意见等情形的，应当及时督办，并提出改进工作的建议。</w:t>
      </w:r>
    </w:p>
    <w:p w14:paraId="14EC42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对工作中发现的有关政策性问题，应当及时向本级党委和政府报告，并提出完善政策的建议。</w:t>
      </w:r>
    </w:p>
    <w:p w14:paraId="773AEF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对在信访工作中推诿、敷衍、拖延、弄虚作假造成严重后果的机关、单位及其工作人员，应当向有管理权限的机关、单位提出追究责任的建议。</w:t>
      </w:r>
    </w:p>
    <w:p w14:paraId="0E86D8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对信访部门提出的改进工作、完善政策、追究责任的建议，有关机关、单位应当书面反馈采纳情况。</w:t>
      </w:r>
    </w:p>
    <w:p w14:paraId="10B6BE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第四十一条　党委和政府信访部门应当编制信访情况年度报告，每年向本级党委和政府、上一级党委和政府信访部门报告。年度报告应当包括下列内容：</w:t>
      </w:r>
    </w:p>
    <w:p w14:paraId="2CCCC8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（一）信访事项的数据统计、信访事项涉及领域以及被投诉较多的机关、单位；</w:t>
      </w:r>
    </w:p>
    <w:p w14:paraId="145DB1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（二）党委和政府信访部门转送、交办、督办情况；</w:t>
      </w:r>
    </w:p>
    <w:p w14:paraId="6B760C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（三）党委和政府信访部门提出改进工作、完善政策、追究责任建议以及被采纳情况；</w:t>
      </w:r>
    </w:p>
    <w:p w14:paraId="3C52D5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（四）其他应当报告的事项。</w:t>
      </w:r>
    </w:p>
    <w:p w14:paraId="66F3ED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根据巡视巡察工作需要，党委和政府信访部门应当向巡视巡察机构提供被巡视巡察地区、单位领导班子及其成员和下一级主要负责人有关信访举报，落实信访工作责任制，具有苗头性、倾向性的重要信访问题，需要巡视巡察工作关注的重要信访事项等情况。</w:t>
      </w:r>
    </w:p>
    <w:p w14:paraId="2A5FD7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第四十二条　因下列情形之一导致信访事项发生，造成严重后果的，对直接负责的主管人员和其他直接责任人员，依规依纪依法严肃处理；构成犯罪的，依法追究刑事责任：</w:t>
      </w:r>
    </w:p>
    <w:p w14:paraId="0EDBCE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（一）超越或者滥用职权，侵害公民、法人或者其他组织合法权益；</w:t>
      </w:r>
    </w:p>
    <w:p w14:paraId="6C5B3F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（二）应当作为而不作为，侵害公民、法人或者其他组织合法权益；</w:t>
      </w:r>
    </w:p>
    <w:p w14:paraId="71038E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（三）适用法律、法规错误或者违反法定程序，侵害公民、法人或者其他组织合法权益；</w:t>
      </w:r>
    </w:p>
    <w:p w14:paraId="374888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（四）拒不执行有权处理机关、单位作出的支持信访请求意见。</w:t>
      </w:r>
    </w:p>
    <w:p w14:paraId="0265A6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第四十三条　各级党委和政府信访部门对收到的信访事项应当登记、转送、交办而未按照规定登记、转送、交办，或者应当履行督办职责而未履行的，由其上级机关责令改正；造成严重后果的，对直接负责的主管人员和其他直接责任人员依规依纪依法严肃处理。</w:t>
      </w:r>
    </w:p>
    <w:p w14:paraId="3D8265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第四十四条　负有受理信访事项职责的机关、单位有下列情形之一的，由其上级机关、单位责令改正；造成严重后果的，对直接负责的主管人员和其他直接责任人员依规依纪依法严肃处理：</w:t>
      </w:r>
    </w:p>
    <w:p w14:paraId="7C2C31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（一）对收到的信访事项不按照规定登记；</w:t>
      </w:r>
    </w:p>
    <w:p w14:paraId="54DC83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（二）对属于其职权范围的信访事项不予受理；</w:t>
      </w:r>
    </w:p>
    <w:p w14:paraId="31F0EA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（三）未在规定期限内书面告知信访人是否受理信访事项。</w:t>
      </w:r>
    </w:p>
    <w:p w14:paraId="0FBAC0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第四十五条　对信访事项有权处理的机关、单位有下列情形之一的，由其上级机关、单位责令改正；造成严重后果的，对直接负责的主管人员和其他直接责任人员依规依纪依法严肃处理：</w:t>
      </w:r>
    </w:p>
    <w:p w14:paraId="57003B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（一）推诿、敷衍、拖延信访事项办理或者未在规定期限内办结信访事项；</w:t>
      </w:r>
    </w:p>
    <w:p w14:paraId="7D3C39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（二）对事实清楚，符合法律、法规、规章或者其他有关规定的投诉请求未予支持；</w:t>
      </w:r>
    </w:p>
    <w:p w14:paraId="14653A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（三）对党委和政府信访部门提出的改进工作、完善政策等建议重视不够、落实不力，导致问题长期得不到解决；</w:t>
      </w:r>
    </w:p>
    <w:p w14:paraId="1EA3D5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（四）其他不履行或者不正确履行信访事项处理职责的情形。</w:t>
      </w:r>
    </w:p>
    <w:p w14:paraId="6C7E3B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第四十六条　有关机关、单位及其领导干部、工作人员有下列情形之一的，由其上级机关、单位责令改正；造成严重后果的，对直接负责的主管人员和其他直接责任人员依规依纪依法严肃处理；构成犯罪的，依法追究刑事责任：</w:t>
      </w:r>
    </w:p>
    <w:p w14:paraId="316DB7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（一）对待信访人态度恶劣、作风粗暴，损害党群干群关系；</w:t>
      </w:r>
    </w:p>
    <w:p w14:paraId="69EB81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（二）在处理信访事项过程中吃拿卡要、谋取私利；</w:t>
      </w:r>
    </w:p>
    <w:p w14:paraId="532F55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（三）对规模性集体访、负面舆情等处置不力，导致事态扩大；</w:t>
      </w:r>
    </w:p>
    <w:p w14:paraId="4FDCA7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（四）对可能造成社会影响的重大、紧急信访事项和信访信息隐瞒、谎报、缓报，或者未依法及时采取必要措施；</w:t>
      </w:r>
    </w:p>
    <w:p w14:paraId="313B20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（五）将信访人的检举、揭发材料或者有关情况透露、转给被检举、揭发的人员或者单位；</w:t>
      </w:r>
    </w:p>
    <w:p w14:paraId="5B8D81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（六）打击报复信访人；</w:t>
      </w:r>
    </w:p>
    <w:p w14:paraId="43A533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（七）其他违规违纪违法的情形。</w:t>
      </w:r>
    </w:p>
    <w:p w14:paraId="238182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第四十七条　信访人违反本条例第二十条、第二十六条规定的，有关机关、单位工作人员应当对其进行劝阻、批评或者教育。</w:t>
      </w:r>
    </w:p>
    <w:p w14:paraId="5777ED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信访人滋事扰序、缠访闹访情节严重，构成违反治安管理行为的，或者违反集会游行示威相关法律法规的，由公安机关依法采取必要的现场处置措施、给予治安管理处罚；构成犯罪的，依法追究刑事责任。</w:t>
      </w:r>
    </w:p>
    <w:p w14:paraId="379359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信访人捏造歪曲事实、诬告陷害他人，构成违反治安管理行为的，依法给予治安管理处罚；构成犯罪的，依法追究刑事责任。</w:t>
      </w:r>
    </w:p>
    <w:p w14:paraId="1C1516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第六章　附则</w:t>
      </w:r>
    </w:p>
    <w:p w14:paraId="0BF61D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第四十八条　对外国人、无国籍人、外国组织信访事项的处理，参照本条例执行。</w:t>
      </w:r>
    </w:p>
    <w:p w14:paraId="46615A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第四十九条　本条例由国家信访局负责解释。</w:t>
      </w:r>
    </w:p>
    <w:p w14:paraId="4BFD94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pPr>
      <w:r>
        <w:rPr>
          <w:rFonts w:hint="eastAsia" w:ascii="微软雅黑" w:hAnsi="微软雅黑" w:eastAsia="微软雅黑" w:cs="微软雅黑"/>
          <w:i w:val="0"/>
          <w:iCs w:val="0"/>
          <w:caps w:val="0"/>
          <w:color w:val="383838"/>
          <w:spacing w:val="0"/>
          <w:sz w:val="24"/>
          <w:szCs w:val="24"/>
          <w:bdr w:val="none" w:color="auto" w:sz="0" w:space="0"/>
          <w:shd w:val="clear" w:fill="FFFFFF"/>
        </w:rPr>
        <w:t>　　第五十条　本条例自2022年5月1日起施行。</w:t>
      </w:r>
    </w:p>
    <w:p w14:paraId="3AA81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17372"/>
    <w:rsid w:val="3BF1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2026-04-28T02:06:00Z</dcterms:created>
  <dc:creator>李育洋</dc:creator>
  <cp:lastModifiedBy>李育洋</cp:lastModifiedBy>
  <dcterms:modified xsi:type="dcterms:W3CDTF">2026-04-28T02:06:19Z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8DE0BA0B780C429FAE5B6009D10248A9_11</vt:lpwstr>
  </property>
  <property fmtid="{D5CDD505-2E9C-101B-9397-08002B2CF9AE}" pid="4" name="KSOTemplateDocerSaveRecord">
    <vt:lpwstr>eyJoZGlkIjoiZTExZWZkYmZjMWE3NmI1ZGFjNDljYzNkMjAxY2M1OTciLCJ1c2VySWQiOiIxNjQ3MTMyMjU3In0=</vt:lpwstr>
  </property>
</Properties>
</file>